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2e8884f80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bbae48177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Pemaquid,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b4535790e4322" /><Relationship Type="http://schemas.openxmlformats.org/officeDocument/2006/relationships/numbering" Target="/word/numbering.xml" Id="R423ea877a77a4b11" /><Relationship Type="http://schemas.openxmlformats.org/officeDocument/2006/relationships/settings" Target="/word/settings.xml" Id="R9e960148c9794ede" /><Relationship Type="http://schemas.openxmlformats.org/officeDocument/2006/relationships/image" Target="/word/media/97e469ea-93be-4b25-912a-4ddf97b9a9e2.png" Id="R080bbae48177473c" /></Relationships>
</file>