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84d5087c8d4f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fd8fb7ef3c44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Pequot Lakes,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b78458a45f4782" /><Relationship Type="http://schemas.openxmlformats.org/officeDocument/2006/relationships/numbering" Target="/word/numbering.xml" Id="Rebc8e8faa21845d2" /><Relationship Type="http://schemas.openxmlformats.org/officeDocument/2006/relationships/settings" Target="/word/settings.xml" Id="Rd028b6e867fa4777" /><Relationship Type="http://schemas.openxmlformats.org/officeDocument/2006/relationships/image" Target="/word/media/d6cd0703-f9b5-4cdb-8b0e-a3c27dd3aa9b.png" Id="Ra9fd8fb7ef3c4461" /></Relationships>
</file>