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8b953d9b1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5794aea2f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Pequot Terrace,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86882ce4c4e1f" /><Relationship Type="http://schemas.openxmlformats.org/officeDocument/2006/relationships/numbering" Target="/word/numbering.xml" Id="R3de62ebe1cdd4f2c" /><Relationship Type="http://schemas.openxmlformats.org/officeDocument/2006/relationships/settings" Target="/word/settings.xml" Id="R64cc149562964957" /><Relationship Type="http://schemas.openxmlformats.org/officeDocument/2006/relationships/image" Target="/word/media/51dae791-a56e-42d8-8974-7a5255403c14.png" Id="R9145794aea2f4d8d" /></Relationships>
</file>