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fbe3bcd1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ce33d1056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Persons Bridge,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2a2becf9e45fe" /><Relationship Type="http://schemas.openxmlformats.org/officeDocument/2006/relationships/numbering" Target="/word/numbering.xml" Id="R0a0bcf706ba34a9f" /><Relationship Type="http://schemas.openxmlformats.org/officeDocument/2006/relationships/settings" Target="/word/settings.xml" Id="R5c9680993aa7443d" /><Relationship Type="http://schemas.openxmlformats.org/officeDocument/2006/relationships/image" Target="/word/media/bd58533d-0e0f-4041-9059-d8291d6f4f63.png" Id="Rebfce33d10564c51" /></Relationships>
</file>