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cdbc53430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a05e0fd9b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Pheasant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bbebc829b4b01" /><Relationship Type="http://schemas.openxmlformats.org/officeDocument/2006/relationships/numbering" Target="/word/numbering.xml" Id="R73dd04cb224c49be" /><Relationship Type="http://schemas.openxmlformats.org/officeDocument/2006/relationships/settings" Target="/word/settings.xml" Id="Ref8ff8635b9643d6" /><Relationship Type="http://schemas.openxmlformats.org/officeDocument/2006/relationships/image" Target="/word/media/b31ed443-8fb0-4b80-8790-56478b82aeb9.png" Id="Rc3aa05e0fd9b47ad" /></Relationships>
</file>