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d18c8dd32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87186a0c2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Point 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8626795a54b1d" /><Relationship Type="http://schemas.openxmlformats.org/officeDocument/2006/relationships/numbering" Target="/word/numbering.xml" Id="R0d2a382e847c4d52" /><Relationship Type="http://schemas.openxmlformats.org/officeDocument/2006/relationships/settings" Target="/word/settings.xml" Id="R3ee2960818524196" /><Relationship Type="http://schemas.openxmlformats.org/officeDocument/2006/relationships/image" Target="/word/media/822e3c7b-fce2-4a73-bda4-a5d8d16592ca.png" Id="R84587186a0c24ba9" /></Relationships>
</file>