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2d54b909c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1270b85b6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f2824389c4f34" /><Relationship Type="http://schemas.openxmlformats.org/officeDocument/2006/relationships/numbering" Target="/word/numbering.xml" Id="Ra0186a5baae34b09" /><Relationship Type="http://schemas.openxmlformats.org/officeDocument/2006/relationships/settings" Target="/word/settings.xml" Id="R1354d4129c7a409c" /><Relationship Type="http://schemas.openxmlformats.org/officeDocument/2006/relationships/image" Target="/word/media/3b18e29a-9b8e-4fda-a7e8-0f8b7522f1b0.png" Id="Rbbe1270b85b648c0" /></Relationships>
</file>