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2c934e1e0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5266b2c1e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474bbd86540e0" /><Relationship Type="http://schemas.openxmlformats.org/officeDocument/2006/relationships/numbering" Target="/word/numbering.xml" Id="R1f36eb90bd294783" /><Relationship Type="http://schemas.openxmlformats.org/officeDocument/2006/relationships/settings" Target="/word/settings.xml" Id="R54a7bb312a404cfd" /><Relationship Type="http://schemas.openxmlformats.org/officeDocument/2006/relationships/image" Target="/word/media/b6853b55-79ae-431d-8329-9daecb795388.png" Id="R2bd5266b2c1e4d81" /></Relationships>
</file>