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ceed1b2e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fbce562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Point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b2ffa30d245ca" /><Relationship Type="http://schemas.openxmlformats.org/officeDocument/2006/relationships/numbering" Target="/word/numbering.xml" Id="R801d15d168dd49c1" /><Relationship Type="http://schemas.openxmlformats.org/officeDocument/2006/relationships/settings" Target="/word/settings.xml" Id="R456e49374b944698" /><Relationship Type="http://schemas.openxmlformats.org/officeDocument/2006/relationships/image" Target="/word/media/9855676e-e6aa-4685-a7fc-4f746e796c22.png" Id="R42d7fbce562d46d0" /></Relationships>
</file>