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e4924c630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f064772f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Pinnacle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fb0cf96ca4112" /><Relationship Type="http://schemas.openxmlformats.org/officeDocument/2006/relationships/numbering" Target="/word/numbering.xml" Id="Rfffe4743be18416f" /><Relationship Type="http://schemas.openxmlformats.org/officeDocument/2006/relationships/settings" Target="/word/settings.xml" Id="Rd79660daf7e045cd" /><Relationship Type="http://schemas.openxmlformats.org/officeDocument/2006/relationships/image" Target="/word/media/d50ac2d5-17b7-4fea-9aa4-7a3bf5c84e26.png" Id="Rf64df064772f4ac0" /></Relationships>
</file>