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acf64ed23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980583251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Pinon Acres,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043db3c0d4922" /><Relationship Type="http://schemas.openxmlformats.org/officeDocument/2006/relationships/numbering" Target="/word/numbering.xml" Id="Rdd7e7321126647a0" /><Relationship Type="http://schemas.openxmlformats.org/officeDocument/2006/relationships/settings" Target="/word/settings.xml" Id="Ra3994502b2604567" /><Relationship Type="http://schemas.openxmlformats.org/officeDocument/2006/relationships/image" Target="/word/media/b3f4966f-2b29-4be8-a810-b2714aff1f6e.png" Id="R6a6980583251403f" /></Relationships>
</file>