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bf7f1b392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e915e27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Pinthlocco,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1377a86ec443b" /><Relationship Type="http://schemas.openxmlformats.org/officeDocument/2006/relationships/numbering" Target="/word/numbering.xml" Id="R8a0d7e0f4a324e0f" /><Relationship Type="http://schemas.openxmlformats.org/officeDocument/2006/relationships/settings" Target="/word/settings.xml" Id="R75a35704988a4226" /><Relationship Type="http://schemas.openxmlformats.org/officeDocument/2006/relationships/image" Target="/word/media/36ed44e8-0f60-4ddc-8af7-2c9052a6e096.png" Id="Rbf1ae915e27d4ea6" /></Relationships>
</file>