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a2ae9f04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a3ddf2b8d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Plaincourtville,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287c800f4b6f" /><Relationship Type="http://schemas.openxmlformats.org/officeDocument/2006/relationships/numbering" Target="/word/numbering.xml" Id="R4c541efd86aa4b5d" /><Relationship Type="http://schemas.openxmlformats.org/officeDocument/2006/relationships/settings" Target="/word/settings.xml" Id="R30201371194e4fb3" /><Relationship Type="http://schemas.openxmlformats.org/officeDocument/2006/relationships/image" Target="/word/media/3e081c18-3980-4655-b954-8539675eca0e.png" Id="Rc17a3ddf2b8d4cf0" /></Relationships>
</file>