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de32b4e94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42c55652e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Plantation Subdivision,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4c3e8f0a64200" /><Relationship Type="http://schemas.openxmlformats.org/officeDocument/2006/relationships/numbering" Target="/word/numbering.xml" Id="R3dfcc0a2ef5a4947" /><Relationship Type="http://schemas.openxmlformats.org/officeDocument/2006/relationships/settings" Target="/word/settings.xml" Id="Rdfc6b64bf19a4367" /><Relationship Type="http://schemas.openxmlformats.org/officeDocument/2006/relationships/image" Target="/word/media/852cc17a-70dd-4d51-98ec-3ded29473f76.png" Id="Re8d42c55652e4aee" /></Relationships>
</file>