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4795020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ede3c09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Platation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e33b9c34462a" /><Relationship Type="http://schemas.openxmlformats.org/officeDocument/2006/relationships/numbering" Target="/word/numbering.xml" Id="Raef3dd77f13e440f" /><Relationship Type="http://schemas.openxmlformats.org/officeDocument/2006/relationships/settings" Target="/word/settings.xml" Id="R80c4e27e27764ead" /><Relationship Type="http://schemas.openxmlformats.org/officeDocument/2006/relationships/image" Target="/word/media/c4b4c25a-8ff2-432c-be3c-6a4be259e190.png" Id="R809dede3c09a4f9d" /></Relationships>
</file>