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699e59f9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9cd05f517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Green Acres Subdivision,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0dccdd7f441b6" /><Relationship Type="http://schemas.openxmlformats.org/officeDocument/2006/relationships/numbering" Target="/word/numbering.xml" Id="R0bcc9d771c264de9" /><Relationship Type="http://schemas.openxmlformats.org/officeDocument/2006/relationships/settings" Target="/word/settings.xml" Id="R5a7fccb9d22847f4" /><Relationship Type="http://schemas.openxmlformats.org/officeDocument/2006/relationships/image" Target="/word/media/ab69623a-cf3f-4ec6-86e0-7ae0afe84fd0.png" Id="R21a9cd05f5174e79" /></Relationships>
</file>