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22f42e72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afe9ebdf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 Acres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8a56abce4757" /><Relationship Type="http://schemas.openxmlformats.org/officeDocument/2006/relationships/numbering" Target="/word/numbering.xml" Id="Rcc5610bce6bd41f2" /><Relationship Type="http://schemas.openxmlformats.org/officeDocument/2006/relationships/settings" Target="/word/settings.xml" Id="R43fdca28229a41c7" /><Relationship Type="http://schemas.openxmlformats.org/officeDocument/2006/relationships/image" Target="/word/media/ddee53ac-c208-44d1-bb0c-76a58904e368.png" Id="Ra503afe9ebdf4419" /></Relationships>
</file>