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f452fcd8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92be664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 Acres Subdivision 3-9,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c649c374b4e04" /><Relationship Type="http://schemas.openxmlformats.org/officeDocument/2006/relationships/numbering" Target="/word/numbering.xml" Id="R6feba42d219f4c77" /><Relationship Type="http://schemas.openxmlformats.org/officeDocument/2006/relationships/settings" Target="/word/settings.xml" Id="R4e77a0a409ad4cda" /><Relationship Type="http://schemas.openxmlformats.org/officeDocument/2006/relationships/image" Target="/word/media/ed9db4e0-2162-40cd-b2f2-a0c62ec81fc1.png" Id="R6d0b92be66414a7a" /></Relationships>
</file>