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ef6bbea3e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2750a9a7d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Point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79fd705cc49ae" /><Relationship Type="http://schemas.openxmlformats.org/officeDocument/2006/relationships/numbering" Target="/word/numbering.xml" Id="R7529f26911db47ac" /><Relationship Type="http://schemas.openxmlformats.org/officeDocument/2006/relationships/settings" Target="/word/settings.xml" Id="R881c3e939e2b48a2" /><Relationship Type="http://schemas.openxmlformats.org/officeDocument/2006/relationships/image" Target="/word/media/2bd6e4f6-baac-4745-896c-7e0ee1fe9003.png" Id="R0f32750a9a7d45df" /></Relationships>
</file>