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02ee4d33d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b209324f5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1ddcbe634a4c" /><Relationship Type="http://schemas.openxmlformats.org/officeDocument/2006/relationships/numbering" Target="/word/numbering.xml" Id="R6bbeb368a89d4b6f" /><Relationship Type="http://schemas.openxmlformats.org/officeDocument/2006/relationships/settings" Target="/word/settings.xml" Id="R4b7bff0a53ba4c39" /><Relationship Type="http://schemas.openxmlformats.org/officeDocument/2006/relationships/image" Target="/word/media/8b128495-1f73-4a26-9aca-18f841755ffe.png" Id="R2d7b209324f541e1" /></Relationships>
</file>