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b627ffd1b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261df0e4e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Pleasure Valley,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2e8d0af5b4eb8" /><Relationship Type="http://schemas.openxmlformats.org/officeDocument/2006/relationships/numbering" Target="/word/numbering.xml" Id="R7ae50e094d7d4299" /><Relationship Type="http://schemas.openxmlformats.org/officeDocument/2006/relationships/settings" Target="/word/settings.xml" Id="R6b409a0bf43b4c65" /><Relationship Type="http://schemas.openxmlformats.org/officeDocument/2006/relationships/image" Target="/word/media/f87635af-49c2-4693-bb69-c19a02725d76.png" Id="R9bc261df0e4e475a" /></Relationships>
</file>