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b1c130c0f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9ca9a5a39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Poages Mill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6dbe49a9d4b6b" /><Relationship Type="http://schemas.openxmlformats.org/officeDocument/2006/relationships/numbering" Target="/word/numbering.xml" Id="Rdc2e6cccca594b09" /><Relationship Type="http://schemas.openxmlformats.org/officeDocument/2006/relationships/settings" Target="/word/settings.xml" Id="R2aa8323bb46b496f" /><Relationship Type="http://schemas.openxmlformats.org/officeDocument/2006/relationships/image" Target="/word/media/aec7c732-ca5c-4530-a4b0-bd4d2f234585.png" Id="Rc279ca9a5a394384" /></Relationships>
</file>