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031ae52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c60dbcff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8530ab0ce418b" /><Relationship Type="http://schemas.openxmlformats.org/officeDocument/2006/relationships/numbering" Target="/word/numbering.xml" Id="R2772a03d379b4e71" /><Relationship Type="http://schemas.openxmlformats.org/officeDocument/2006/relationships/settings" Target="/word/settings.xml" Id="R3de39dea54f34da6" /><Relationship Type="http://schemas.openxmlformats.org/officeDocument/2006/relationships/image" Target="/word/media/99d8ff2d-21b0-4b24-9238-d268ebfbab89.png" Id="R2893c60dbcff4889" /></Relationships>
</file>