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bcae090d9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f4eb9647a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 Gap,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2576e7c46433c" /><Relationship Type="http://schemas.openxmlformats.org/officeDocument/2006/relationships/numbering" Target="/word/numbering.xml" Id="R285565f6c1254f32" /><Relationship Type="http://schemas.openxmlformats.org/officeDocument/2006/relationships/settings" Target="/word/settings.xml" Id="R61694031c4be47ba" /><Relationship Type="http://schemas.openxmlformats.org/officeDocument/2006/relationships/image" Target="/word/media/364347c4-3afc-4215-a0fd-c98fab61fd41.png" Id="R50bf4eb9647a47a5" /></Relationships>
</file>