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cbbcc89ce640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2f894e7e5a44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Pontotoc,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201c1914494369" /><Relationship Type="http://schemas.openxmlformats.org/officeDocument/2006/relationships/numbering" Target="/word/numbering.xml" Id="Rf0ade88330914531" /><Relationship Type="http://schemas.openxmlformats.org/officeDocument/2006/relationships/settings" Target="/word/settings.xml" Id="R8704f2362ff343c9" /><Relationship Type="http://schemas.openxmlformats.org/officeDocument/2006/relationships/image" Target="/word/media/d3803c3e-2a76-42d6-a21a-2013ab456203.png" Id="R162f894e7e5a44d6" /></Relationships>
</file>