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960b52b9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4b2271021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Pony Acres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62d6617d444e6" /><Relationship Type="http://schemas.openxmlformats.org/officeDocument/2006/relationships/numbering" Target="/word/numbering.xml" Id="R7fb2a777e96745c8" /><Relationship Type="http://schemas.openxmlformats.org/officeDocument/2006/relationships/settings" Target="/word/settings.xml" Id="Rdeba34f3dae54643" /><Relationship Type="http://schemas.openxmlformats.org/officeDocument/2006/relationships/image" Target="/word/media/dbf47246-4c89-4f1f-a5ca-06ea45cb447f.png" Id="Rc654b22710214e55" /></Relationships>
</file>