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a5ad142c0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8da9b893f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Pony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f37363aca4fe6" /><Relationship Type="http://schemas.openxmlformats.org/officeDocument/2006/relationships/numbering" Target="/word/numbering.xml" Id="R1029218e52324ed3" /><Relationship Type="http://schemas.openxmlformats.org/officeDocument/2006/relationships/settings" Target="/word/settings.xml" Id="Rc37a37206bfe4c6d" /><Relationship Type="http://schemas.openxmlformats.org/officeDocument/2006/relationships/image" Target="/word/media/e081bec0-546d-4483-9d26-826dcb93d8b3.png" Id="Rb0e8da9b893f465a" /></Relationships>
</file>