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266231b89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9333f7975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Popponesset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5c6ca45a3499b" /><Relationship Type="http://schemas.openxmlformats.org/officeDocument/2006/relationships/numbering" Target="/word/numbering.xml" Id="R152eb85c870148a0" /><Relationship Type="http://schemas.openxmlformats.org/officeDocument/2006/relationships/settings" Target="/word/settings.xml" Id="R88c5ee403fde4eb1" /><Relationship Type="http://schemas.openxmlformats.org/officeDocument/2006/relationships/image" Target="/word/media/d8d79c72-3f76-43f2-8df7-c134a684501a.png" Id="R80d9333f79754550" /></Relationships>
</file>