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cc783f347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22ae98aea24d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Hadlock,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d5a7a9500448e" /><Relationship Type="http://schemas.openxmlformats.org/officeDocument/2006/relationships/numbering" Target="/word/numbering.xml" Id="R19ed00b76bf8488d" /><Relationship Type="http://schemas.openxmlformats.org/officeDocument/2006/relationships/settings" Target="/word/settings.xml" Id="R4ad5de1ae93f4663" /><Relationship Type="http://schemas.openxmlformats.org/officeDocument/2006/relationships/image" Target="/word/media/0dd55a7d-a6b5-43e8-a386-d608df9be177.png" Id="R6322ae98aea24dc8" /></Relationships>
</file>