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67fd6b3df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b1b716ff8f4e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Portageville,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9c11fff6244b60" /><Relationship Type="http://schemas.openxmlformats.org/officeDocument/2006/relationships/numbering" Target="/word/numbering.xml" Id="R7e799e4c6f384590" /><Relationship Type="http://schemas.openxmlformats.org/officeDocument/2006/relationships/settings" Target="/word/settings.xml" Id="R56df760e078e4113" /><Relationship Type="http://schemas.openxmlformats.org/officeDocument/2006/relationships/image" Target="/word/media/c84ec8c7-d96b-408f-9b5d-b66f950ddb39.png" Id="R7cb1b716ff8f4e88" /></Relationships>
</file>