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5deeb46c9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edee03f11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Possum Grape,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35a298c854c49" /><Relationship Type="http://schemas.openxmlformats.org/officeDocument/2006/relationships/numbering" Target="/word/numbering.xml" Id="Reb06e5f15c2d42b0" /><Relationship Type="http://schemas.openxmlformats.org/officeDocument/2006/relationships/settings" Target="/word/settings.xml" Id="R42b131db0842429c" /><Relationship Type="http://schemas.openxmlformats.org/officeDocument/2006/relationships/image" Target="/word/media/62670e3c-68e4-49fd-a56c-712dcbb8fb75.png" Id="R57fedee03f114937" /></Relationships>
</file>