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0cadca286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a62eccbcd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 Oak,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f47ea3ef14fac" /><Relationship Type="http://schemas.openxmlformats.org/officeDocument/2006/relationships/numbering" Target="/word/numbering.xml" Id="R93dc8c75fd934687" /><Relationship Type="http://schemas.openxmlformats.org/officeDocument/2006/relationships/settings" Target="/word/settings.xml" Id="R6a71f5a81f3b4e7d" /><Relationship Type="http://schemas.openxmlformats.org/officeDocument/2006/relationships/image" Target="/word/media/109c6b94-2f0b-4a37-94f7-f74788ed8674.png" Id="Reeba62eccbcd4c97" /></Relationships>
</file>