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48ce51a9841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88f48f75d4d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96445546f4f77" /><Relationship Type="http://schemas.openxmlformats.org/officeDocument/2006/relationships/numbering" Target="/word/numbering.xml" Id="R0eb5dbdf1d87424e" /><Relationship Type="http://schemas.openxmlformats.org/officeDocument/2006/relationships/settings" Target="/word/settings.xml" Id="R32da3985e2bc424b" /><Relationship Type="http://schemas.openxmlformats.org/officeDocument/2006/relationships/image" Target="/word/media/cf0e6d8e-6f87-4dab-9fe2-059d51b5ddbc.png" Id="R0b188f48f75d4d90" /></Relationships>
</file>