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1e66aef51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c3b82b42f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Powells Grove,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57f43fe254f79" /><Relationship Type="http://schemas.openxmlformats.org/officeDocument/2006/relationships/numbering" Target="/word/numbering.xml" Id="R36a9e3698f5b4d4a" /><Relationship Type="http://schemas.openxmlformats.org/officeDocument/2006/relationships/settings" Target="/word/settings.xml" Id="Rcafa1cb28219466c" /><Relationship Type="http://schemas.openxmlformats.org/officeDocument/2006/relationships/image" Target="/word/media/486d4fdf-b8ad-4117-a387-b76aac8f51b3.png" Id="Rea9c3b82b42f437c" /></Relationships>
</file>