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c8ce2f250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acb463f8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Poynette,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7b57ef974c94" /><Relationship Type="http://schemas.openxmlformats.org/officeDocument/2006/relationships/numbering" Target="/word/numbering.xml" Id="R04b4c7149e364d68" /><Relationship Type="http://schemas.openxmlformats.org/officeDocument/2006/relationships/settings" Target="/word/settings.xml" Id="R2c7e80bf936a41e2" /><Relationship Type="http://schemas.openxmlformats.org/officeDocument/2006/relationships/image" Target="/word/media/9f95b88d-134f-4597-8a86-75eae15a010b.png" Id="R3e29acb463f84d50" /></Relationships>
</file>