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ad2012d2d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f4497456e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Prussian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1b6541f604dfe" /><Relationship Type="http://schemas.openxmlformats.org/officeDocument/2006/relationships/numbering" Target="/word/numbering.xml" Id="Rfbe74f7a6e2f4fda" /><Relationship Type="http://schemas.openxmlformats.org/officeDocument/2006/relationships/settings" Target="/word/settings.xml" Id="R426ba3f4411d41e2" /><Relationship Type="http://schemas.openxmlformats.org/officeDocument/2006/relationships/image" Target="/word/media/9ebae1b9-a594-41d0-b6d5-2905ccd8b470.png" Id="Rbe3f4497456e4aa5" /></Relationships>
</file>