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ba1b9157a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b17f94c09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Pumpkin Center,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466b28b714fad" /><Relationship Type="http://schemas.openxmlformats.org/officeDocument/2006/relationships/numbering" Target="/word/numbering.xml" Id="R04cdd77be9794315" /><Relationship Type="http://schemas.openxmlformats.org/officeDocument/2006/relationships/settings" Target="/word/settings.xml" Id="R0e593b7c64eb4e37" /><Relationship Type="http://schemas.openxmlformats.org/officeDocument/2006/relationships/image" Target="/word/media/cd11129f-d47c-4d7a-bf98-f96350b2b0b8.png" Id="R9fbb17f94c0940f9" /></Relationships>
</file>