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a7083558f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fe0662d1c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Queens Point,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b44b1a3244b27" /><Relationship Type="http://schemas.openxmlformats.org/officeDocument/2006/relationships/numbering" Target="/word/numbering.xml" Id="R52efb3bc41794b8f" /><Relationship Type="http://schemas.openxmlformats.org/officeDocument/2006/relationships/settings" Target="/word/settings.xml" Id="R926a125f06304b5b" /><Relationship Type="http://schemas.openxmlformats.org/officeDocument/2006/relationships/image" Target="/word/media/a68e5204-73fa-417c-a5c1-bde5b359ec64.png" Id="Rf59fe0662d1c4ec7" /></Relationships>
</file>