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17b68fee4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c706e724d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Quiet Inheritance,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eace254774d48" /><Relationship Type="http://schemas.openxmlformats.org/officeDocument/2006/relationships/numbering" Target="/word/numbering.xml" Id="R41ff0ad0961c4931" /><Relationship Type="http://schemas.openxmlformats.org/officeDocument/2006/relationships/settings" Target="/word/settings.xml" Id="R6960e1425fd24368" /><Relationship Type="http://schemas.openxmlformats.org/officeDocument/2006/relationships/image" Target="/word/media/15708386-8277-4089-9260-3d205faa39ee.png" Id="R7ecc706e724d448f" /></Relationships>
</file>