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9287fb0ff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fccec0c0d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Rambush Estates II,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36a7f08aa4f28" /><Relationship Type="http://schemas.openxmlformats.org/officeDocument/2006/relationships/numbering" Target="/word/numbering.xml" Id="Rb48c55a17342417b" /><Relationship Type="http://schemas.openxmlformats.org/officeDocument/2006/relationships/settings" Target="/word/settings.xml" Id="R2a53273ebee54039" /><Relationship Type="http://schemas.openxmlformats.org/officeDocument/2006/relationships/image" Target="/word/media/60df5811-e1e3-4058-9367-58936cb0c0d2.png" Id="Ra10fccec0c0d40df" /></Relationships>
</file>