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0a6f2830c840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0377ecfcae4f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Ramseysburg,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6a1a109a874cfe" /><Relationship Type="http://schemas.openxmlformats.org/officeDocument/2006/relationships/numbering" Target="/word/numbering.xml" Id="R7f7e57bbae5a4011" /><Relationship Type="http://schemas.openxmlformats.org/officeDocument/2006/relationships/settings" Target="/word/settings.xml" Id="R5f21459f3e1b42ea" /><Relationship Type="http://schemas.openxmlformats.org/officeDocument/2006/relationships/image" Target="/word/media/df07333e-4a4d-413a-b891-785f5459281a.png" Id="Rc10377ecfcae4fff" /></Relationships>
</file>