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12f44cdb0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178e15c27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Ranchland Ranchettes,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e3713f1df499c" /><Relationship Type="http://schemas.openxmlformats.org/officeDocument/2006/relationships/numbering" Target="/word/numbering.xml" Id="R1af05d1224d44d26" /><Relationship Type="http://schemas.openxmlformats.org/officeDocument/2006/relationships/settings" Target="/word/settings.xml" Id="R3e12d8a073624f2e" /><Relationship Type="http://schemas.openxmlformats.org/officeDocument/2006/relationships/image" Target="/word/media/0e65c153-b67e-49ca-8af0-ae098a0b0387.png" Id="R603178e15c274f95" /></Relationships>
</file>