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42860f815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d841b42fe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Readlyn,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044b1b6b74dc4" /><Relationship Type="http://schemas.openxmlformats.org/officeDocument/2006/relationships/numbering" Target="/word/numbering.xml" Id="Rc0ce7c2c1d6344fb" /><Relationship Type="http://schemas.openxmlformats.org/officeDocument/2006/relationships/settings" Target="/word/settings.xml" Id="R4b1767fecac94f35" /><Relationship Type="http://schemas.openxmlformats.org/officeDocument/2006/relationships/image" Target="/word/media/b79d2f04-89f8-4b2c-8b25-d2ed976c3443.png" Id="R5cbd841b42fe41ef" /></Relationships>
</file>