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55bd84e6d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8de985d1b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Remleys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666bc4fbf4e08" /><Relationship Type="http://schemas.openxmlformats.org/officeDocument/2006/relationships/numbering" Target="/word/numbering.xml" Id="R4700a29f82e64e5d" /><Relationship Type="http://schemas.openxmlformats.org/officeDocument/2006/relationships/settings" Target="/word/settings.xml" Id="Ra8de970698374c32" /><Relationship Type="http://schemas.openxmlformats.org/officeDocument/2006/relationships/image" Target="/word/media/71355f18-a078-45d9-a164-603f2becad82.png" Id="R6108de985d1b4893" /></Relationships>
</file>