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1eb3ae9c1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c4ad264f0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Renshaw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2edc508644bab" /><Relationship Type="http://schemas.openxmlformats.org/officeDocument/2006/relationships/numbering" Target="/word/numbering.xml" Id="R1d6b62a033d94d46" /><Relationship Type="http://schemas.openxmlformats.org/officeDocument/2006/relationships/settings" Target="/word/settings.xml" Id="Rdc383a732d764469" /><Relationship Type="http://schemas.openxmlformats.org/officeDocument/2006/relationships/image" Target="/word/media/092bb350-e496-43be-9d53-65c0c354f11a.png" Id="Rd30c4ad264f04d2a" /></Relationships>
</file>