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a34882be2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ca049165b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Rhododendron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be75db46c4c30" /><Relationship Type="http://schemas.openxmlformats.org/officeDocument/2006/relationships/numbering" Target="/word/numbering.xml" Id="Ra90851eb8cba4625" /><Relationship Type="http://schemas.openxmlformats.org/officeDocument/2006/relationships/settings" Target="/word/settings.xml" Id="Re87d1905a66b4599" /><Relationship Type="http://schemas.openxmlformats.org/officeDocument/2006/relationships/image" Target="/word/media/5b1811ef-76a9-453d-90e9-9ee0f65c12fd.png" Id="Rc06ca049165b4e83" /></Relationships>
</file>