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fe1317d1e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7857ffe1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ee76e0b24c32" /><Relationship Type="http://schemas.openxmlformats.org/officeDocument/2006/relationships/numbering" Target="/word/numbering.xml" Id="R8df17726a7284286" /><Relationship Type="http://schemas.openxmlformats.org/officeDocument/2006/relationships/settings" Target="/word/settings.xml" Id="R3943fdfa06b44698" /><Relationship Type="http://schemas.openxmlformats.org/officeDocument/2006/relationships/image" Target="/word/media/32069992-d88f-49d2-9e14-6ef2894ff2aa.png" Id="Reb0b7857ffe14c7a" /></Relationships>
</file>