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8df298f16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6b032a19a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Ridgecrest,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a9153fb1542b4" /><Relationship Type="http://schemas.openxmlformats.org/officeDocument/2006/relationships/numbering" Target="/word/numbering.xml" Id="R1b4b5011f68d4ccb" /><Relationship Type="http://schemas.openxmlformats.org/officeDocument/2006/relationships/settings" Target="/word/settings.xml" Id="Rcc2565d641054485" /><Relationship Type="http://schemas.openxmlformats.org/officeDocument/2006/relationships/image" Target="/word/media/332a3912-62ee-4cf5-9193-56b2879d3310.png" Id="R95c6b032a19a45dc" /></Relationships>
</file>