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f982d60f2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d264db8aa0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Ridgelawn,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7cf00d1c14b45" /><Relationship Type="http://schemas.openxmlformats.org/officeDocument/2006/relationships/numbering" Target="/word/numbering.xml" Id="Racc2e3d22b1441ba" /><Relationship Type="http://schemas.openxmlformats.org/officeDocument/2006/relationships/settings" Target="/word/settings.xml" Id="R1a5885744471476f" /><Relationship Type="http://schemas.openxmlformats.org/officeDocument/2006/relationships/image" Target="/word/media/e46a05af-3892-4bb2-b543-eeea78d774d4.png" Id="R89d264db8aa04922" /></Relationships>
</file>