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7a6efa87b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e76e28ff83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Ridgeview Park,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b145e621eb438f" /><Relationship Type="http://schemas.openxmlformats.org/officeDocument/2006/relationships/numbering" Target="/word/numbering.xml" Id="R51c7a9e7ad74476b" /><Relationship Type="http://schemas.openxmlformats.org/officeDocument/2006/relationships/settings" Target="/word/settings.xml" Id="R3d905122d1f74d07" /><Relationship Type="http://schemas.openxmlformats.org/officeDocument/2006/relationships/image" Target="/word/media/20cc463f-f07a-44f8-bbf9-0ec24730c507.png" Id="R73e76e28ff8346e7" /></Relationships>
</file>