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6c878a3d4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b225b4dcb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Ringo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ff741182c4a6f" /><Relationship Type="http://schemas.openxmlformats.org/officeDocument/2006/relationships/numbering" Target="/word/numbering.xml" Id="Rbe0bb0c4063c433e" /><Relationship Type="http://schemas.openxmlformats.org/officeDocument/2006/relationships/settings" Target="/word/settings.xml" Id="Rd0542bb4adab4d8d" /><Relationship Type="http://schemas.openxmlformats.org/officeDocument/2006/relationships/image" Target="/word/media/6c8c1908-e95e-43e5-9042-d26e183bff45.png" Id="Rf45b225b4dcb4e09" /></Relationships>
</file>